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b/>
          <w:bCs/>
          <w:sz w:val="26"/>
          <w:szCs w:val="26"/>
        </w:rPr>
        <w:t>EXAMPLES FOR FIGURATIVE LANGUAGE NOTES</w:t>
      </w:r>
      <w:r w:rsidR="009647F7">
        <w:rPr>
          <w:rFonts w:asciiTheme="minorHAnsi" w:cs="PMingLiU"/>
          <w:b/>
          <w:bCs/>
          <w:sz w:val="26"/>
          <w:szCs w:val="26"/>
        </w:rPr>
        <w:t xml:space="preserve"> </w:t>
      </w:r>
      <w:r w:rsidR="009647F7">
        <w:rPr>
          <w:rFonts w:asciiTheme="minorHAnsi" w:cs="PMingLiU"/>
          <w:i/>
          <w:iCs/>
          <w:sz w:val="20"/>
          <w:szCs w:val="20"/>
        </w:rPr>
        <w:t>Label/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explain the examples as we go through them in the presentation to help </w:t>
      </w:r>
      <w:proofErr w:type="gramStart"/>
      <w:r w:rsidRPr="009647F7">
        <w:rPr>
          <w:rFonts w:asciiTheme="minorHAnsi" w:cs="PMingLiU"/>
          <w:i/>
          <w:iCs/>
          <w:sz w:val="20"/>
          <w:szCs w:val="20"/>
        </w:rPr>
        <w:t>yourself</w:t>
      </w:r>
      <w:proofErr w:type="gramEnd"/>
      <w:r w:rsidRPr="009647F7">
        <w:rPr>
          <w:rFonts w:asciiTheme="minorHAnsi" w:cs="PMingLiU"/>
          <w:i/>
          <w:iCs/>
          <w:sz w:val="20"/>
          <w:szCs w:val="20"/>
        </w:rPr>
        <w:t xml:space="preserve"> </w:t>
      </w:r>
      <w:r w:rsidR="009647F7">
        <w:rPr>
          <w:rFonts w:asciiTheme="minorHAnsi" w:cs="PMingLiU"/>
          <w:i/>
          <w:iCs/>
          <w:sz w:val="20"/>
          <w:szCs w:val="20"/>
        </w:rPr>
        <w:t>study for a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 test later</w:t>
      </w:r>
      <w:r w:rsidR="009647F7">
        <w:rPr>
          <w:rFonts w:asciiTheme="minorHAnsi" w:cs="PMingLiU"/>
          <w:i/>
          <w:iCs/>
          <w:sz w:val="20"/>
          <w:szCs w:val="20"/>
        </w:rPr>
        <w:t>!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 </w:t>
      </w:r>
    </w:p>
    <w:p w:rsidR="00453F88" w:rsidRDefault="00453F88">
      <w:pPr>
        <w:rPr>
          <w:rFonts w:asciiTheme="minorHAnsi" w:cs="PMingLiU"/>
          <w:sz w:val="20"/>
          <w:szCs w:val="20"/>
        </w:rPr>
      </w:pPr>
    </w:p>
    <w:p w:rsidR="009647F7" w:rsidRPr="009647F7" w:rsidRDefault="009647F7">
      <w:pPr>
        <w:rPr>
          <w:rFonts w:asciiTheme="minorHAnsi" w:cs="PMingLiU"/>
          <w:sz w:val="20"/>
          <w:szCs w:val="20"/>
        </w:rPr>
        <w:sectPr w:rsidR="009647F7" w:rsidRPr="009647F7">
          <w:pgSz w:w="15840" w:h="12240" w:orient="landscape"/>
          <w:pgMar w:top="270" w:right="360" w:bottom="240" w:left="360" w:header="270" w:footer="240" w:gutter="0"/>
          <w:cols w:space="720"/>
          <w:noEndnote/>
        </w:sect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lastRenderedPageBreak/>
        <w:t xml:space="preserve">1.  John Steinbeck, 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The Grapes of Wrath </w:t>
      </w:r>
      <w:r w:rsidRPr="009647F7">
        <w:rPr>
          <w:rFonts w:asciiTheme="minorHAnsi" w:cs="PMingLiU"/>
          <w:sz w:val="20"/>
          <w:szCs w:val="20"/>
        </w:rPr>
        <w:t>(first three examples)</w:t>
      </w:r>
      <w:r w:rsidRPr="009647F7">
        <w:rPr>
          <w:rFonts w:asciiTheme="minorHAnsi" w:cs="PMingLiU"/>
          <w:i/>
          <w:iCs/>
          <w:sz w:val="20"/>
          <w:szCs w:val="20"/>
        </w:rPr>
        <w:t>:</w:t>
      </w:r>
      <w:r w:rsidRPr="009647F7">
        <w:rPr>
          <w:rFonts w:asciiTheme="minorHAnsi" w:cs="PMingLiU"/>
          <w:sz w:val="20"/>
          <w:szCs w:val="20"/>
        </w:rPr>
        <w:tab/>
      </w:r>
    </w:p>
    <w:p w:rsidR="00453F88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“(Jim </w:t>
      </w:r>
      <w:proofErr w:type="spellStart"/>
      <w:r w:rsidRPr="009647F7">
        <w:rPr>
          <w:rFonts w:asciiTheme="minorHAnsi" w:cs="PMingLiU"/>
          <w:sz w:val="20"/>
          <w:szCs w:val="20"/>
        </w:rPr>
        <w:t>Casy’s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) was a long head, bony, tight of skin and set on a neck as stringy and muscular as a celery stalk.”  </w:t>
      </w:r>
    </w:p>
    <w:p w:rsidR="009647F7" w:rsidRPr="009647F7" w:rsidRDefault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2. “</w:t>
      </w:r>
      <w:proofErr w:type="gramStart"/>
      <w:r w:rsidRPr="009647F7">
        <w:rPr>
          <w:rFonts w:asciiTheme="minorHAnsi" w:cs="PMingLiU"/>
          <w:sz w:val="20"/>
          <w:szCs w:val="20"/>
        </w:rPr>
        <w:t>flourlike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dust”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3. “(Tom, confronting the man who drives the truck) licked his lips like a dog, two licks, one in each direction from the middle.”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4.  </w:t>
      </w:r>
      <w:proofErr w:type="gramStart"/>
      <w:r w:rsidRPr="009647F7">
        <w:rPr>
          <w:rFonts w:asciiTheme="minorHAnsi" w:cs="PMingLiU"/>
          <w:sz w:val="20"/>
          <w:szCs w:val="20"/>
        </w:rPr>
        <w:t>from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“A Red, Red Rose” by Robert Burns: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O my </w:t>
      </w:r>
      <w:proofErr w:type="spellStart"/>
      <w:r w:rsidRPr="009647F7">
        <w:rPr>
          <w:rFonts w:asciiTheme="minorHAnsi" w:cs="PMingLiU"/>
          <w:sz w:val="20"/>
          <w:szCs w:val="20"/>
        </w:rPr>
        <w:t>luve’s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like a red, red rose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That’s newly sprung in June;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O my </w:t>
      </w:r>
      <w:proofErr w:type="spellStart"/>
      <w:r w:rsidRPr="009647F7">
        <w:rPr>
          <w:rFonts w:asciiTheme="minorHAnsi" w:cs="PMingLiU"/>
          <w:sz w:val="20"/>
          <w:szCs w:val="20"/>
        </w:rPr>
        <w:t>luve’s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like the </w:t>
      </w:r>
      <w:proofErr w:type="spellStart"/>
      <w:r w:rsidRPr="009647F7">
        <w:rPr>
          <w:rFonts w:asciiTheme="minorHAnsi" w:cs="PMingLiU"/>
          <w:sz w:val="20"/>
          <w:szCs w:val="20"/>
        </w:rPr>
        <w:t>melodie</w:t>
      </w:r>
      <w:proofErr w:type="spellEnd"/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That’s sweetly played in tune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5.  “The Drum” by Nikki Giovanni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daddy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says the world is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a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drum tight and hard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and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</w:t>
      </w:r>
      <w:proofErr w:type="spellStart"/>
      <w:r w:rsidRPr="009647F7">
        <w:rPr>
          <w:rFonts w:asciiTheme="minorHAnsi" w:cs="PMingLiU"/>
          <w:sz w:val="20"/>
          <w:szCs w:val="20"/>
        </w:rPr>
        <w:t>i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told him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spellStart"/>
      <w:proofErr w:type="gramStart"/>
      <w:r w:rsidRPr="009647F7">
        <w:rPr>
          <w:rFonts w:asciiTheme="minorHAnsi" w:cs="PMingLiU"/>
          <w:sz w:val="20"/>
          <w:szCs w:val="20"/>
        </w:rPr>
        <w:t>i'm</w:t>
      </w:r>
      <w:proofErr w:type="spellEnd"/>
      <w:proofErr w:type="gramEnd"/>
      <w:r w:rsidRPr="009647F7">
        <w:rPr>
          <w:rFonts w:asciiTheme="minorHAnsi" w:cs="PMingLiU"/>
          <w:sz w:val="20"/>
          <w:szCs w:val="20"/>
        </w:rPr>
        <w:t xml:space="preserve"> </w:t>
      </w:r>
      <w:proofErr w:type="spellStart"/>
      <w:r w:rsidRPr="009647F7">
        <w:rPr>
          <w:rFonts w:asciiTheme="minorHAnsi" w:cs="PMingLiU"/>
          <w:sz w:val="20"/>
          <w:szCs w:val="20"/>
        </w:rPr>
        <w:t>gonna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beat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out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my own rhythm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6.  Carey McWilliams:  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“With rare ingenuity, Aimee</w:t>
      </w:r>
      <w:r w:rsidR="009647F7">
        <w:rPr>
          <w:rFonts w:asciiTheme="minorHAnsi" w:cs="PMingLiU"/>
          <w:sz w:val="20"/>
          <w:szCs w:val="20"/>
        </w:rPr>
        <w:t xml:space="preserve"> [McPherson]</w:t>
      </w:r>
      <w:r w:rsidRPr="009647F7">
        <w:rPr>
          <w:rFonts w:asciiTheme="minorHAnsi" w:cs="PMingLiU"/>
          <w:sz w:val="20"/>
          <w:szCs w:val="20"/>
        </w:rPr>
        <w:t xml:space="preserve"> kept the Ferris wheels and the merry</w:t>
      </w:r>
      <w:r w:rsidRPr="009647F7">
        <w:rPr>
          <w:rFonts w:asciiTheme="minorHAnsi" w:cs="PMingLiU"/>
          <w:sz w:val="20"/>
          <w:szCs w:val="20"/>
        </w:rPr>
        <w:noBreakHyphen/>
        <w:t xml:space="preserve"> go</w:t>
      </w:r>
      <w:r w:rsidRPr="009647F7">
        <w:rPr>
          <w:rFonts w:asciiTheme="minorHAnsi" w:cs="PMingLiU"/>
          <w:sz w:val="20"/>
          <w:szCs w:val="20"/>
        </w:rPr>
        <w:noBreakHyphen/>
        <w:t xml:space="preserve">round of religion going night and day.” 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7.    </w:t>
      </w:r>
      <w:r w:rsidR="009647F7">
        <w:rPr>
          <w:rFonts w:asciiTheme="minorHAnsi" w:cs="PMingLiU"/>
          <w:sz w:val="20"/>
          <w:szCs w:val="20"/>
        </w:rPr>
        <w:t xml:space="preserve">  </w:t>
      </w:r>
      <w:proofErr w:type="spellStart"/>
      <w:r w:rsidRPr="009647F7">
        <w:rPr>
          <w:rFonts w:asciiTheme="minorHAnsi" w:cs="PMingLiU"/>
          <w:sz w:val="20"/>
          <w:szCs w:val="20"/>
        </w:rPr>
        <w:t>Hodding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</w:t>
      </w:r>
      <w:proofErr w:type="gramStart"/>
      <w:r w:rsidRPr="009647F7">
        <w:rPr>
          <w:rFonts w:asciiTheme="minorHAnsi" w:cs="PMingLiU"/>
          <w:sz w:val="20"/>
          <w:szCs w:val="20"/>
        </w:rPr>
        <w:t>Carter  “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[Huey Long] designated his old benefactor, O.K. Allen of </w:t>
      </w:r>
    </w:p>
    <w:p w:rsidR="00453F88" w:rsidRPr="009647F7" w:rsidRDefault="009647F7" w:rsidP="009647F7">
      <w:pPr>
        <w:rPr>
          <w:rFonts w:asciiTheme="minorHAnsi" w:cs="PMingLiU"/>
          <w:sz w:val="20"/>
          <w:szCs w:val="20"/>
        </w:rPr>
      </w:pPr>
      <w:r>
        <w:rPr>
          <w:rFonts w:asciiTheme="minorHAnsi" w:cs="PMingLiU"/>
          <w:sz w:val="20"/>
          <w:szCs w:val="20"/>
        </w:rPr>
        <w:tab/>
      </w:r>
      <w:proofErr w:type="gramStart"/>
      <w:r w:rsidR="00453F88" w:rsidRPr="009647F7">
        <w:rPr>
          <w:rFonts w:asciiTheme="minorHAnsi" w:cs="PMingLiU"/>
          <w:sz w:val="20"/>
          <w:szCs w:val="20"/>
        </w:rPr>
        <w:t>Winnfield, as the apostolic choice for the next full term.”</w:t>
      </w:r>
      <w:proofErr w:type="gramEnd"/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8.  “Silos” by Rita Dove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Like martial swans in spring paraded against the city sky’s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shabby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blue, they were always too white and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suddenly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there.</w:t>
      </w:r>
    </w:p>
    <w:p w:rsidR="00453F88" w:rsidRPr="009647F7" w:rsidRDefault="00453F88" w:rsidP="009647F7">
      <w:pPr>
        <w:ind w:left="720" w:firstLine="2160"/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They were never fingers, never xylophones, although once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a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stranger said they put him in mind of Pan’s pipes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and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all the lost songs of Greece. But to the townspeople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they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were like cigarettes, the smell chewy and bitter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like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a field shorn of milkweed, or beer brewing, or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a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fingernail scorched over a flame.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No, no, exclaimed the children. They’re a fresh packet of chalk,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dreading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the math work.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They were masculine toys. They were tall wishes. They</w:t>
      </w:r>
    </w:p>
    <w:p w:rsidR="00453F88" w:rsidRDefault="00453F88" w:rsidP="009647F7">
      <w:pPr>
        <w:ind w:firstLine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were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the ribs of the modern world.</w:t>
      </w:r>
    </w:p>
    <w:p w:rsidR="00453F88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lastRenderedPageBreak/>
        <w:t>9.  “Apparently with no surprise” by Emily Dickinson</w:t>
      </w:r>
    </w:p>
    <w:p w:rsidR="009647F7" w:rsidRPr="009647F7" w:rsidRDefault="009647F7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Apparently with no surprise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to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any happy Flower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 Frost beheads it at its play</w:t>
      </w:r>
      <w:r w:rsidRPr="009647F7">
        <w:rPr>
          <w:rFonts w:asciiTheme="minorHAnsi" w:cs="PMingLiU"/>
          <w:sz w:val="20"/>
          <w:szCs w:val="20"/>
        </w:rPr>
        <w:noBreakHyphen/>
      </w:r>
      <w:r w:rsidRPr="009647F7">
        <w:rPr>
          <w:rFonts w:asciiTheme="minorHAnsi" w:cs="PMingLiU"/>
          <w:sz w:val="20"/>
          <w:szCs w:val="20"/>
        </w:rPr>
        <w:noBreakHyphen/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In accidental power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 blonde Assassin passes on</w:t>
      </w:r>
      <w:r w:rsidRPr="009647F7">
        <w:rPr>
          <w:rFonts w:asciiTheme="minorHAnsi" w:cs="PMingLiU"/>
          <w:sz w:val="20"/>
          <w:szCs w:val="20"/>
        </w:rPr>
        <w:noBreakHyphen/>
      </w:r>
      <w:r w:rsidRPr="009647F7">
        <w:rPr>
          <w:rFonts w:asciiTheme="minorHAnsi" w:cs="PMingLiU"/>
          <w:sz w:val="20"/>
          <w:szCs w:val="20"/>
        </w:rPr>
        <w:noBreakHyphen/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 Sun proceeds unmoved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To measure off another Day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For an approving God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10.  from “Question” by May Swenson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Body my house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</w:t>
      </w:r>
      <w:proofErr w:type="gramStart"/>
      <w:r w:rsidRPr="009647F7">
        <w:rPr>
          <w:rFonts w:asciiTheme="minorHAnsi" w:cs="PMingLiU"/>
          <w:sz w:val="20"/>
          <w:szCs w:val="20"/>
        </w:rPr>
        <w:t>my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horse my hound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What will I </w:t>
      </w:r>
      <w:proofErr w:type="gramStart"/>
      <w:r w:rsidRPr="009647F7">
        <w:rPr>
          <w:rFonts w:asciiTheme="minorHAnsi" w:cs="PMingLiU"/>
          <w:sz w:val="20"/>
          <w:szCs w:val="20"/>
        </w:rPr>
        <w:t>do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When you are fallen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Where will I </w:t>
      </w:r>
      <w:proofErr w:type="gramStart"/>
      <w:r w:rsidRPr="009647F7">
        <w:rPr>
          <w:rFonts w:asciiTheme="minorHAnsi" w:cs="PMingLiU"/>
          <w:sz w:val="20"/>
          <w:szCs w:val="20"/>
        </w:rPr>
        <w:t>sleep</w:t>
      </w:r>
      <w:proofErr w:type="gramEnd"/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How will I </w:t>
      </w:r>
      <w:proofErr w:type="gramStart"/>
      <w:r w:rsidRPr="009647F7">
        <w:rPr>
          <w:rFonts w:asciiTheme="minorHAnsi" w:cs="PMingLiU"/>
          <w:sz w:val="20"/>
          <w:szCs w:val="20"/>
        </w:rPr>
        <w:t>ride</w:t>
      </w:r>
      <w:proofErr w:type="gramEnd"/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What will I </w:t>
      </w:r>
      <w:proofErr w:type="gramStart"/>
      <w:r w:rsidRPr="009647F7">
        <w:rPr>
          <w:rFonts w:asciiTheme="minorHAnsi" w:cs="PMingLiU"/>
          <w:sz w:val="20"/>
          <w:szCs w:val="20"/>
        </w:rPr>
        <w:t>hunt</w:t>
      </w:r>
      <w:proofErr w:type="gramEnd"/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11.  from “Persimmons” by Li</w:t>
      </w:r>
      <w:r w:rsidRPr="009647F7">
        <w:rPr>
          <w:rFonts w:asciiTheme="minorHAnsi" w:cs="PMingLiU"/>
          <w:sz w:val="20"/>
          <w:szCs w:val="20"/>
        </w:rPr>
        <w:noBreakHyphen/>
        <w:t>Young Lee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My mother said every persimmon has a sun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inside</w:t>
      </w:r>
      <w:proofErr w:type="gramEnd"/>
      <w:r w:rsidRPr="009647F7">
        <w:rPr>
          <w:rFonts w:asciiTheme="minorHAnsi" w:cs="PMingLiU"/>
          <w:sz w:val="20"/>
          <w:szCs w:val="20"/>
        </w:rPr>
        <w:t>, something golden, glowing,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warm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as my face.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Once, in the cellar, I found two wrapped in newspaper 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forgotten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and not yet ripe.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I took them and set them both on my bedroom windowsill,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where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each morning a cardinal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sang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.  </w:t>
      </w:r>
      <w:proofErr w:type="gramStart"/>
      <w:r w:rsidRPr="009647F7">
        <w:rPr>
          <w:rFonts w:asciiTheme="minorHAnsi" w:cs="PMingLiU"/>
          <w:sz w:val="20"/>
          <w:szCs w:val="20"/>
        </w:rPr>
        <w:t>The sun, the sun.</w:t>
      </w:r>
      <w:proofErr w:type="gramEnd"/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12.  from “Persimmons” by Li</w:t>
      </w:r>
      <w:r w:rsidRPr="009647F7">
        <w:rPr>
          <w:rFonts w:asciiTheme="minorHAnsi" w:cs="PMingLiU"/>
          <w:sz w:val="20"/>
          <w:szCs w:val="20"/>
        </w:rPr>
        <w:noBreakHyphen/>
        <w:t>Young Lee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Other words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that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got me into trouble were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i/>
          <w:iCs/>
          <w:sz w:val="20"/>
          <w:szCs w:val="20"/>
        </w:rPr>
        <w:t>fight</w:t>
      </w:r>
      <w:proofErr w:type="gramEnd"/>
      <w:r w:rsidRPr="009647F7">
        <w:rPr>
          <w:rFonts w:asciiTheme="minorHAnsi" w:cs="PMingLiU"/>
          <w:i/>
          <w:iCs/>
          <w:sz w:val="20"/>
          <w:szCs w:val="20"/>
        </w:rPr>
        <w:t xml:space="preserve"> </w:t>
      </w:r>
      <w:r w:rsidRPr="009647F7">
        <w:rPr>
          <w:rFonts w:asciiTheme="minorHAnsi" w:cs="PMingLiU"/>
          <w:sz w:val="20"/>
          <w:szCs w:val="20"/>
        </w:rPr>
        <w:t>and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 fright, wren </w:t>
      </w:r>
      <w:r w:rsidRPr="009647F7">
        <w:rPr>
          <w:rFonts w:asciiTheme="minorHAnsi" w:cs="PMingLiU"/>
          <w:sz w:val="20"/>
          <w:szCs w:val="20"/>
        </w:rPr>
        <w:t>and</w:t>
      </w:r>
      <w:r w:rsidRPr="009647F7">
        <w:rPr>
          <w:rFonts w:asciiTheme="minorHAnsi" w:cs="PMingLiU"/>
          <w:i/>
          <w:iCs/>
          <w:sz w:val="20"/>
          <w:szCs w:val="20"/>
        </w:rPr>
        <w:t xml:space="preserve"> yarn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Fight was what I did when I was frightened,</w:t>
      </w:r>
    </w:p>
    <w:p w:rsidR="00453F88" w:rsidRPr="009647F7" w:rsidRDefault="00453F88" w:rsidP="009647F7">
      <w:pPr>
        <w:ind w:left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fright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was what I felt when I was fighting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13.  </w:t>
      </w:r>
      <w:proofErr w:type="gramStart"/>
      <w:r w:rsidRPr="009647F7">
        <w:rPr>
          <w:rFonts w:asciiTheme="minorHAnsi" w:cs="PMingLiU"/>
          <w:sz w:val="20"/>
          <w:szCs w:val="20"/>
        </w:rPr>
        <w:t>From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</w:t>
      </w:r>
      <w:r w:rsidRPr="009647F7">
        <w:rPr>
          <w:rFonts w:asciiTheme="minorHAnsi" w:cs="PMingLiU"/>
          <w:sz w:val="20"/>
          <w:szCs w:val="20"/>
          <w:u w:val="single"/>
        </w:rPr>
        <w:t>The Poisonwood Bible</w:t>
      </w:r>
      <w:r w:rsidRPr="009647F7">
        <w:rPr>
          <w:rFonts w:asciiTheme="minorHAnsi" w:cs="PMingLiU"/>
          <w:sz w:val="20"/>
          <w:szCs w:val="20"/>
        </w:rPr>
        <w:t xml:space="preserve"> by Barbara Kingsolver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“We aimed for no more than to have dominion over every creature that moved upon the earth.”</w:t>
      </w:r>
    </w:p>
    <w:p w:rsidR="00453F88" w:rsidRPr="009647F7" w:rsidRDefault="00453F88" w:rsidP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  <w:sectPr w:rsidR="00453F88" w:rsidRPr="009647F7">
          <w:type w:val="continuous"/>
          <w:pgSz w:w="15840" w:h="12240" w:orient="landscape"/>
          <w:pgMar w:top="270" w:right="360" w:bottom="240" w:left="360" w:header="270" w:footer="240" w:gutter="0"/>
          <w:cols w:num="2" w:space="720" w:equalWidth="0">
            <w:col w:w="7200" w:space="720"/>
            <w:col w:w="7200"/>
          </w:cols>
          <w:noEndnote/>
        </w:sect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14.  Your friend hits a hole</w:t>
      </w:r>
      <w:r w:rsidRPr="009647F7">
        <w:rPr>
          <w:rFonts w:asciiTheme="minorHAnsi" w:cs="PMingLiU"/>
          <w:sz w:val="20"/>
          <w:szCs w:val="20"/>
        </w:rPr>
        <w:noBreakHyphen/>
        <w:t>in</w:t>
      </w:r>
      <w:r w:rsidRPr="009647F7">
        <w:rPr>
          <w:rFonts w:asciiTheme="minorHAnsi" w:cs="PMingLiU"/>
          <w:sz w:val="20"/>
          <w:szCs w:val="20"/>
        </w:rPr>
        <w:noBreakHyphen/>
        <w:t>one and you say “Not bad.”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15. </w:t>
      </w:r>
      <w:r w:rsidR="009647F7">
        <w:rPr>
          <w:rFonts w:asciiTheme="minorHAnsi" w:cs="PMingLiU"/>
          <w:sz w:val="20"/>
          <w:szCs w:val="20"/>
        </w:rPr>
        <w:t xml:space="preserve"> </w:t>
      </w:r>
      <w:r w:rsidRPr="009647F7">
        <w:rPr>
          <w:rFonts w:asciiTheme="minorHAnsi" w:cs="PMingLiU"/>
          <w:sz w:val="20"/>
          <w:szCs w:val="20"/>
        </w:rPr>
        <w:t xml:space="preserve">Your friend earns 20% on an exam and you explain “at least you didn’t throw off </w:t>
      </w:r>
    </w:p>
    <w:p w:rsidR="00453F88" w:rsidRDefault="009647F7">
      <w:pPr>
        <w:rPr>
          <w:rFonts w:asciiTheme="minorHAnsi" w:cs="PMingLiU"/>
          <w:sz w:val="20"/>
          <w:szCs w:val="20"/>
        </w:rPr>
      </w:pPr>
      <w:r>
        <w:rPr>
          <w:rFonts w:asciiTheme="minorHAnsi" w:cs="PMingLiU"/>
          <w:sz w:val="20"/>
          <w:szCs w:val="20"/>
        </w:rPr>
        <w:t xml:space="preserve">    </w:t>
      </w:r>
      <w:proofErr w:type="gramStart"/>
      <w:r w:rsidR="00453F88" w:rsidRPr="009647F7">
        <w:rPr>
          <w:rFonts w:asciiTheme="minorHAnsi" w:cs="PMingLiU"/>
          <w:sz w:val="20"/>
          <w:szCs w:val="20"/>
        </w:rPr>
        <w:t>the</w:t>
      </w:r>
      <w:proofErr w:type="gramEnd"/>
      <w:r w:rsidR="00453F88" w:rsidRPr="009647F7">
        <w:rPr>
          <w:rFonts w:asciiTheme="minorHAnsi" w:cs="PMingLiU"/>
          <w:sz w:val="20"/>
          <w:szCs w:val="20"/>
        </w:rPr>
        <w:t xml:space="preserve"> grading curve.”</w:t>
      </w:r>
    </w:p>
    <w:p w:rsidR="009647F7" w:rsidRPr="009647F7" w:rsidRDefault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tabs>
          <w:tab w:val="left" w:pos="-1440"/>
        </w:tabs>
        <w:ind w:left="720" w:hanging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16.  </w:t>
      </w:r>
      <w:r w:rsidR="009647F7">
        <w:rPr>
          <w:rFonts w:asciiTheme="minorHAnsi" w:cs="PMingLiU"/>
          <w:sz w:val="20"/>
          <w:szCs w:val="20"/>
        </w:rPr>
        <w:tab/>
      </w:r>
      <w:proofErr w:type="gramStart"/>
      <w:r w:rsidRPr="009647F7">
        <w:rPr>
          <w:rFonts w:asciiTheme="minorHAnsi" w:cs="PMingLiU"/>
          <w:sz w:val="20"/>
          <w:szCs w:val="20"/>
        </w:rPr>
        <w:t>word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from the White House,</w:t>
      </w:r>
    </w:p>
    <w:p w:rsidR="00453F88" w:rsidRPr="009647F7" w:rsidRDefault="00453F88" w:rsidP="009647F7">
      <w:pPr>
        <w:ind w:firstLine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the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Crown was handed down to her son,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from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the cradle to the grave,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proofErr w:type="gramStart"/>
      <w:r w:rsidRPr="009647F7">
        <w:rPr>
          <w:rFonts w:asciiTheme="minorHAnsi" w:cs="PMingLiU"/>
          <w:sz w:val="20"/>
          <w:szCs w:val="20"/>
        </w:rPr>
        <w:t>use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your brain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17.   “The pen is mightier than the sword.”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18.  Annie Dillard:  “The birds have started singing in the valley.  Their February squawks and naked chirps are fully fledged now, and long lyrics fly in the air.” 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tabs>
          <w:tab w:val="left" w:pos="-1440"/>
        </w:tabs>
        <w:ind w:left="720" w:hanging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19.  </w:t>
      </w:r>
      <w:r w:rsidRPr="009647F7">
        <w:rPr>
          <w:rFonts w:asciiTheme="minorHAnsi" w:cs="PMingLiU"/>
          <w:sz w:val="20"/>
          <w:szCs w:val="20"/>
        </w:rPr>
        <w:tab/>
        <w:t xml:space="preserve">Can you lend me a hand?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Did you see his new wheels?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I need your muscles for a minute.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Give me a second!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Let’s go get a bite to eat. 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tabs>
          <w:tab w:val="left" w:pos="-1440"/>
        </w:tabs>
        <w:ind w:left="720" w:hanging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20. </w:t>
      </w:r>
      <w:r w:rsidRPr="009647F7">
        <w:rPr>
          <w:rFonts w:asciiTheme="minorHAnsi" w:cs="PMingLiU"/>
          <w:sz w:val="20"/>
          <w:szCs w:val="20"/>
        </w:rPr>
        <w:tab/>
        <w:t xml:space="preserve">The police department arrived at midnight.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The US Marines delivered food and transportation to Southeast Asia.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The IRS called about last year’s deductions. 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 University of Utah went unbeaten this season.</w:t>
      </w:r>
      <w:bookmarkStart w:id="0" w:name="_GoBack"/>
      <w:bookmarkEnd w:id="0"/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21.</w:t>
      </w:r>
      <w:r w:rsidR="009647F7">
        <w:rPr>
          <w:rFonts w:asciiTheme="minorHAnsi" w:cs="PMingLiU"/>
          <w:sz w:val="20"/>
          <w:szCs w:val="20"/>
        </w:rPr>
        <w:t xml:space="preserve"> </w:t>
      </w:r>
      <w:r w:rsidRPr="009647F7">
        <w:rPr>
          <w:rFonts w:asciiTheme="minorHAnsi" w:cs="PMingLiU"/>
          <w:sz w:val="20"/>
          <w:szCs w:val="20"/>
        </w:rPr>
        <w:t xml:space="preserve"> </w:t>
      </w:r>
      <w:proofErr w:type="gramStart"/>
      <w:r w:rsidRPr="009647F7">
        <w:rPr>
          <w:rFonts w:asciiTheme="minorHAnsi" w:cs="PMingLiU"/>
          <w:sz w:val="20"/>
          <w:szCs w:val="20"/>
        </w:rPr>
        <w:t>jumbo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shrimp, easy problem, perfect mistake, happy accident, serious joke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22.  Lord Roseberry: “a practical mystic”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23.  Examples from Oscar Wilde: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A man can be happy with any woman as long as he does not love her.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I am not young enough to know everything.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I love acting. It is so much more real than life.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I can resist everything except temptation. 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The pure and simple truth is rarely pure and never simple.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The play was a great success, but the audience was a disaster. </w:t>
      </w:r>
    </w:p>
    <w:p w:rsidR="00453F88" w:rsidRDefault="00453F88">
      <w:pPr>
        <w:ind w:left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Thirty</w:t>
      </w:r>
      <w:r w:rsidRPr="009647F7">
        <w:rPr>
          <w:rFonts w:asciiTheme="minorHAnsi" w:cs="PMingLiU"/>
          <w:sz w:val="20"/>
          <w:szCs w:val="20"/>
        </w:rPr>
        <w:noBreakHyphen/>
        <w:t>five is a very attractive age. London society is full of women of the highest birth who have, of their own free choice, remained thirty</w:t>
      </w:r>
      <w:r w:rsidRPr="009647F7">
        <w:rPr>
          <w:rFonts w:asciiTheme="minorHAnsi" w:cs="PMingLiU"/>
          <w:sz w:val="20"/>
          <w:szCs w:val="20"/>
        </w:rPr>
        <w:noBreakHyphen/>
        <w:t xml:space="preserve">five for years. </w:t>
      </w:r>
    </w:p>
    <w:p w:rsidR="009647F7" w:rsidRPr="009647F7" w:rsidRDefault="009647F7">
      <w:pPr>
        <w:ind w:left="720"/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24.  G. K. Chesterton: “A yawn may be defined as a silent yell.”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25.  G. K. Chesterton: “His soul will never starve for exploits or excitement </w:t>
      </w:r>
      <w:proofErr w:type="gramStart"/>
      <w:r w:rsidRPr="009647F7">
        <w:rPr>
          <w:rFonts w:asciiTheme="minorHAnsi" w:cs="PMingLiU"/>
          <w:sz w:val="20"/>
          <w:szCs w:val="20"/>
        </w:rPr>
        <w:t>who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is wise enough to be made a fool of.”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lastRenderedPageBreak/>
        <w:t>26.  Thomas Hood: “A cannon</w:t>
      </w:r>
      <w:r w:rsidRPr="009647F7">
        <w:rPr>
          <w:rFonts w:asciiTheme="minorHAnsi" w:cs="PMingLiU"/>
          <w:sz w:val="20"/>
          <w:szCs w:val="20"/>
        </w:rPr>
        <w:noBreakHyphen/>
        <w:t xml:space="preserve">ball took off his legs, so he laid down his arms.”  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27.  Frank Muir: “During the two previous centuries musical styles went in one </w:t>
      </w:r>
      <w:proofErr w:type="spellStart"/>
      <w:r w:rsidRPr="009647F7">
        <w:rPr>
          <w:rFonts w:asciiTheme="minorHAnsi" w:cs="PMingLiU"/>
          <w:sz w:val="20"/>
          <w:szCs w:val="20"/>
        </w:rPr>
        <w:t>era</w:t>
      </w:r>
      <w:proofErr w:type="spellEnd"/>
      <w:r w:rsidRPr="009647F7">
        <w:rPr>
          <w:rFonts w:asciiTheme="minorHAnsi" w:cs="PMingLiU"/>
          <w:sz w:val="20"/>
          <w:szCs w:val="20"/>
        </w:rPr>
        <w:t xml:space="preserve"> and out of the other . . .”</w:t>
      </w:r>
    </w:p>
    <w:p w:rsidR="009647F7" w:rsidRDefault="009647F7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28.    A: I’m tired of blonde jokes.  I’m blonde and I happen to be really smart!</w:t>
      </w:r>
    </w:p>
    <w:p w:rsidR="00453F88" w:rsidRPr="009647F7" w:rsidRDefault="00453F88">
      <w:pPr>
        <w:tabs>
          <w:tab w:val="left" w:pos="-1440"/>
        </w:tabs>
        <w:ind w:left="720" w:hanging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   </w:t>
      </w:r>
      <w:r w:rsidRPr="009647F7">
        <w:rPr>
          <w:rFonts w:asciiTheme="minorHAnsi" w:cs="PMingLiU"/>
          <w:sz w:val="20"/>
          <w:szCs w:val="20"/>
        </w:rPr>
        <w:tab/>
        <w:t>B: Oh, yeah?  What smart things do you know?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A: Well, I just learned all of the state capitals.</w:t>
      </w:r>
    </w:p>
    <w:p w:rsidR="00453F88" w:rsidRPr="009647F7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B: Really?  Then what’s the capital of Washington?</w:t>
      </w:r>
    </w:p>
    <w:p w:rsidR="00453F88" w:rsidRDefault="00453F88">
      <w:pPr>
        <w:ind w:firstLine="720"/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A: Duh!  It’s W!</w:t>
      </w:r>
    </w:p>
    <w:p w:rsidR="009647F7" w:rsidRPr="009647F7" w:rsidRDefault="009647F7">
      <w:pPr>
        <w:ind w:firstLine="720"/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29.  Mark Twain: “Even as a schoolboy poultry</w:t>
      </w:r>
      <w:r w:rsidRPr="009647F7">
        <w:rPr>
          <w:rFonts w:asciiTheme="minorHAnsi" w:cs="PMingLiU"/>
          <w:sz w:val="20"/>
          <w:szCs w:val="20"/>
        </w:rPr>
        <w:noBreakHyphen/>
        <w:t>raising was a study with me, and I may say without egotism that as early as the age of seventeen I was acquainted with all the best and speediest methods of raising chickens, from raising them off a roost by burning Lucifer matches under their noses, down to lifting them off a fence on a frosty night by insinuating a warm board under their feet.”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30.  Thomas Kane: “A bad pun is regrettable. But a good pun</w:t>
      </w:r>
      <w:r w:rsidRPr="009647F7">
        <w:rPr>
          <w:rFonts w:asciiTheme="minorHAnsi" w:cs="PMingLiU"/>
          <w:sz w:val="20"/>
          <w:szCs w:val="20"/>
        </w:rPr>
        <w:noBreakHyphen/>
      </w:r>
      <w:r w:rsidRPr="009647F7">
        <w:rPr>
          <w:rFonts w:asciiTheme="minorHAnsi" w:cs="PMingLiU"/>
          <w:sz w:val="20"/>
          <w:szCs w:val="20"/>
        </w:rPr>
        <w:noBreakHyphen/>
        <w:t xml:space="preserve"> one both clever and revealing</w:t>
      </w:r>
      <w:r w:rsidRPr="009647F7">
        <w:rPr>
          <w:rFonts w:asciiTheme="minorHAnsi" w:cs="PMingLiU"/>
          <w:sz w:val="20"/>
          <w:szCs w:val="20"/>
        </w:rPr>
        <w:noBreakHyphen/>
      </w:r>
      <w:r w:rsidRPr="009647F7">
        <w:rPr>
          <w:rFonts w:asciiTheme="minorHAnsi" w:cs="PMingLiU"/>
          <w:sz w:val="20"/>
          <w:szCs w:val="20"/>
        </w:rPr>
        <w:noBreakHyphen/>
        <w:t xml:space="preserve"> is worth making.”  Thomas Kane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31.  Laurence Durrell: “Joanna, pursued by the three monks, ran about the room, leaping over tables and chairs, sometimes throwing a dish or a scriptural maxim at her pursuers.”  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 xml:space="preserve">32.  Ambrose Bierce:  </w:t>
      </w:r>
      <w:r w:rsidRPr="009647F7">
        <w:rPr>
          <w:rFonts w:asciiTheme="minorHAnsi" w:cs="PMingLiU"/>
          <w:b/>
          <w:bCs/>
          <w:sz w:val="20"/>
          <w:szCs w:val="20"/>
        </w:rPr>
        <w:t>Piano</w:t>
      </w:r>
      <w:r w:rsidRPr="009647F7">
        <w:rPr>
          <w:rFonts w:asciiTheme="minorHAnsi" w:cs="PMingLiU"/>
          <w:sz w:val="20"/>
          <w:szCs w:val="20"/>
        </w:rPr>
        <w:t xml:space="preserve">, n. </w:t>
      </w:r>
      <w:proofErr w:type="gramStart"/>
      <w:r w:rsidRPr="009647F7">
        <w:rPr>
          <w:rFonts w:asciiTheme="minorHAnsi" w:cs="PMingLiU"/>
          <w:sz w:val="20"/>
          <w:szCs w:val="20"/>
        </w:rPr>
        <w:t>A</w:t>
      </w:r>
      <w:proofErr w:type="gramEnd"/>
      <w:r w:rsidRPr="009647F7">
        <w:rPr>
          <w:rFonts w:asciiTheme="minorHAnsi" w:cs="PMingLiU"/>
          <w:sz w:val="20"/>
          <w:szCs w:val="20"/>
        </w:rPr>
        <w:t xml:space="preserve"> parlor utensil for subduing the impenitent visitor.  It is operated by depressing the keys of the machine and the spirits of the audience.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33.  loud clothing, a velvet</w:t>
      </w:r>
      <w:r w:rsidRPr="009647F7">
        <w:rPr>
          <w:rFonts w:asciiTheme="minorHAnsi" w:cs="PMingLiU"/>
          <w:sz w:val="20"/>
          <w:szCs w:val="20"/>
        </w:rPr>
        <w:noBreakHyphen/>
        <w:t xml:space="preserve"> voiced singer, a sweet sound, a sour face, a hot girl, a sharp reply, a smooth voice, a soft noise, a bitter comment, a cold look, a </w:t>
      </w:r>
      <w:r w:rsidR="009647F7" w:rsidRPr="009647F7">
        <w:rPr>
          <w:rFonts w:asciiTheme="minorHAnsi" w:cs="PMingLiU"/>
          <w:sz w:val="20"/>
          <w:szCs w:val="20"/>
        </w:rPr>
        <w:t>gravelly</w:t>
      </w:r>
      <w:r w:rsidRPr="009647F7">
        <w:rPr>
          <w:rFonts w:asciiTheme="minorHAnsi" w:cs="PMingLiU"/>
          <w:sz w:val="20"/>
          <w:szCs w:val="20"/>
        </w:rPr>
        <w:t xml:space="preserve"> voice . . .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  <w:r w:rsidRPr="009647F7">
        <w:rPr>
          <w:rFonts w:asciiTheme="minorHAnsi" w:cs="PMingLiU"/>
          <w:sz w:val="20"/>
          <w:szCs w:val="20"/>
        </w:rPr>
        <w:t>34.  from “Façades” by Edith Sitwell:  “The enormous and gold</w:t>
      </w:r>
      <w:r w:rsidRPr="009647F7">
        <w:rPr>
          <w:rFonts w:asciiTheme="minorHAnsi" w:cs="PMingLiU"/>
          <w:sz w:val="20"/>
          <w:szCs w:val="20"/>
        </w:rPr>
        <w:noBreakHyphen/>
        <w:t xml:space="preserve">rayed rustling sun.” </w:t>
      </w:r>
    </w:p>
    <w:p w:rsidR="00453F88" w:rsidRPr="009647F7" w:rsidRDefault="00453F88">
      <w:pPr>
        <w:rPr>
          <w:rFonts w:asciiTheme="minorHAnsi" w:cs="PMingLiU"/>
          <w:sz w:val="20"/>
          <w:szCs w:val="20"/>
        </w:rPr>
      </w:pPr>
    </w:p>
    <w:p w:rsidR="00453F88" w:rsidRPr="009647F7" w:rsidRDefault="00453F88">
      <w:pPr>
        <w:rPr>
          <w:rFonts w:asciiTheme="minorHAnsi" w:cs="PMingLiU"/>
        </w:rPr>
      </w:pPr>
      <w:r w:rsidRPr="009647F7">
        <w:rPr>
          <w:rFonts w:asciiTheme="minorHAnsi" w:cs="PMingLiU"/>
          <w:sz w:val="20"/>
          <w:szCs w:val="20"/>
        </w:rPr>
        <w:t xml:space="preserve">35.  from “Mandalay” by Rudyard Kipling:  “An’ the dawn comes up like thunder” </w:t>
      </w:r>
    </w:p>
    <w:sectPr w:rsidR="00453F88" w:rsidRPr="009647F7" w:rsidSect="00453F88">
      <w:type w:val="continuous"/>
      <w:pgSz w:w="15840" w:h="12240" w:orient="landscape"/>
      <w:pgMar w:top="270" w:right="360" w:bottom="240" w:left="360" w:header="270" w:footer="240" w:gutter="0"/>
      <w:cols w:num="2" w:space="720" w:equalWidth="0">
        <w:col w:w="7200" w:space="720"/>
        <w:col w:w="72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88"/>
    <w:rsid w:val="00453F88"/>
    <w:rsid w:val="0096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PMingLiU" w:eastAsia="PMingLiU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PMingLiU" w:eastAsia="PMingLiU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2013-11-05T16:18:00Z</dcterms:created>
  <dcterms:modified xsi:type="dcterms:W3CDTF">2013-11-05T16:18:00Z</dcterms:modified>
</cp:coreProperties>
</file>